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Raleway" w:cs="Raleway" w:eastAsia="Raleway" w:hAnsi="Raleway"/>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1447800</wp:posOffset>
            </wp:positionH>
            <wp:positionV relativeFrom="paragraph">
              <wp:posOffset>114300</wp:posOffset>
            </wp:positionV>
            <wp:extent cx="2743200" cy="10975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43200" cy="1097588"/>
                    </a:xfrm>
                    <a:prstGeom prst="rect"/>
                    <a:ln/>
                  </pic:spPr>
                </pic:pic>
              </a:graphicData>
            </a:graphic>
          </wp:anchor>
        </w:drawing>
      </w:r>
    </w:p>
    <w:p w:rsidR="00000000" w:rsidDel="00000000" w:rsidP="00000000" w:rsidRDefault="00000000" w:rsidRPr="00000000" w14:paraId="00000002">
      <w:pPr>
        <w:spacing w:line="240" w:lineRule="auto"/>
        <w:rPr>
          <w:b w:val="1"/>
          <w:bCs w:val="1"/>
        </w:rPr>
      </w:pPr>
      <w:r w:rsidDel="00000000" w:rsidR="00000000" w:rsidRPr="00000000">
        <w:rPr>
          <w:rtl w:val="0"/>
        </w:rPr>
      </w:r>
    </w:p>
    <w:p w:rsidR="00000000" w:rsidDel="00000000" w:rsidP="00000000" w:rsidRDefault="00000000" w:rsidRPr="00000000" w14:paraId="00000003">
      <w:pPr>
        <w:spacing w:line="240" w:lineRule="auto"/>
        <w:rPr>
          <w:b w:val="1"/>
          <w:bCs w:val="1"/>
        </w:rPr>
      </w:pPr>
      <w:r w:rsidDel="00000000" w:rsidR="00000000" w:rsidRPr="00000000">
        <w:rPr>
          <w:rtl w:val="0"/>
        </w:rPr>
      </w:r>
    </w:p>
    <w:p w:rsidR="00000000" w:rsidDel="00000000" w:rsidP="00000000" w:rsidRDefault="00000000" w:rsidRPr="00000000" w14:paraId="00000004">
      <w:pPr>
        <w:spacing w:line="240" w:lineRule="auto"/>
        <w:rPr>
          <w:b w:val="1"/>
          <w:bCs w:val="1"/>
        </w:rPr>
      </w:pPr>
      <w:r w:rsidDel="00000000" w:rsidR="00000000" w:rsidRPr="00000000">
        <w:rPr>
          <w:rtl w:val="0"/>
        </w:rPr>
      </w:r>
    </w:p>
    <w:p w:rsidR="00000000" w:rsidDel="00000000" w:rsidP="00000000" w:rsidRDefault="00000000" w:rsidRPr="00000000" w14:paraId="00000005">
      <w:pPr>
        <w:spacing w:line="240" w:lineRule="auto"/>
        <w:rPr>
          <w:b w:val="1"/>
          <w:bCs w:val="1"/>
        </w:rPr>
      </w:pPr>
      <w:r w:rsidDel="00000000" w:rsidR="00000000" w:rsidRPr="00000000">
        <w:rPr>
          <w:rtl w:val="0"/>
        </w:rPr>
      </w:r>
    </w:p>
    <w:p w:rsidR="00000000" w:rsidDel="00000000" w:rsidP="00000000" w:rsidRDefault="00000000" w:rsidRPr="00000000" w14:paraId="00000006">
      <w:pPr>
        <w:spacing w:line="240" w:lineRule="auto"/>
        <w:rPr>
          <w:b w:val="1"/>
          <w:bCs w:val="1"/>
        </w:rPr>
      </w:pPr>
      <w:r w:rsidDel="00000000" w:rsidR="00000000" w:rsidRPr="00000000">
        <w:rPr>
          <w:rtl w:val="0"/>
        </w:rPr>
      </w:r>
    </w:p>
    <w:p w:rsidR="00000000" w:rsidDel="00000000" w:rsidP="00000000" w:rsidRDefault="00000000" w:rsidRPr="00000000" w14:paraId="00000007">
      <w:pPr>
        <w:spacing w:line="240" w:lineRule="auto"/>
        <w:rPr>
          <w:b w:val="1"/>
          <w:bCs w:val="1"/>
        </w:rPr>
      </w:pPr>
      <w:r w:rsidDel="00000000" w:rsidR="00000000" w:rsidRPr="00000000">
        <w:rPr>
          <w:rtl w:val="0"/>
        </w:rPr>
      </w:r>
    </w:p>
    <w:p w:rsidR="00000000" w:rsidDel="00000000" w:rsidP="00000000" w:rsidRDefault="00000000" w:rsidRPr="00000000" w14:paraId="00000008">
      <w:pPr>
        <w:spacing w:line="240" w:lineRule="auto"/>
        <w:rPr>
          <w:b w:val="1"/>
          <w:bCs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9sjycytry20i" w:id="0"/>
      <w:bookmarkEnd w:id="0"/>
      <w:r w:rsidDel="00000000" w:rsidR="00000000" w:rsidRPr="00000000">
        <w:rPr>
          <w:rtl w:val="0"/>
        </w:rPr>
        <w:t xml:space="preserve">VERZUIMPROTOCOL CLZ Schooljaar 2025-2026</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rPr/>
      </w:pPr>
      <w:bookmarkStart w:colFirst="0" w:colLast="0" w:name="_mtpa9aeod7tw" w:id="1"/>
      <w:bookmarkEnd w:id="1"/>
      <w:r w:rsidDel="00000000" w:rsidR="00000000" w:rsidRPr="00000000">
        <w:rPr>
          <w:rtl w:val="0"/>
        </w:rPr>
        <w:t xml:space="preserve">TE LAAT/ GELE KAART/ SPIJBELEN en dan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de gemeenschap die het CLZ is, gelden een aantal regels. Deze regels zorgen er onder andere voor dat iedereen met plezier op het CLZ werkt en dat iedereen met plezier naar school gaat. Dit lukt alleen als de regels nageleefd worden, lukt dat niet dan geldt het volgende.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Te laat</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1e en 2e keer:</w:t>
      </w:r>
    </w:p>
    <w:p w:rsidR="00000000" w:rsidDel="00000000" w:rsidP="00000000" w:rsidRDefault="00000000" w:rsidRPr="00000000" w14:paraId="00000013">
      <w:pPr>
        <w:rPr/>
      </w:pPr>
      <w:r w:rsidDel="00000000" w:rsidR="00000000" w:rsidRPr="00000000">
        <w:rPr>
          <w:rtl w:val="0"/>
        </w:rPr>
        <w:t xml:space="preserve">De leerling meldt zich bij de receptie, krijgt een 'te </w:t>
      </w:r>
      <w:r w:rsidDel="00000000" w:rsidR="00000000" w:rsidRPr="00000000">
        <w:rPr>
          <w:rtl w:val="0"/>
        </w:rPr>
        <w:t xml:space="preserve">laatje'</w:t>
      </w:r>
      <w:r w:rsidDel="00000000" w:rsidR="00000000" w:rsidRPr="00000000">
        <w:rPr>
          <w:rtl w:val="0"/>
        </w:rPr>
        <w:t xml:space="preserve"> en gaat naar de les.</w:t>
      </w:r>
    </w:p>
    <w:p w:rsidR="00000000" w:rsidDel="00000000" w:rsidP="00000000" w:rsidRDefault="00000000" w:rsidRPr="00000000" w14:paraId="00000014">
      <w:pPr>
        <w:rPr/>
      </w:pPr>
      <w:r w:rsidDel="00000000" w:rsidR="00000000" w:rsidRPr="00000000">
        <w:rPr>
          <w:rtl w:val="0"/>
        </w:rPr>
        <w:t xml:space="preserve">De consequentie van het te laat zijn, is melden op het bureau: de volgende dag om 08.00 uur. Meldt de leerling zich niet, dan zit de leerling 's middags het 8e uur bij ‘Lokaal 10’.</w:t>
      </w:r>
    </w:p>
    <w:p w:rsidR="00000000" w:rsidDel="00000000" w:rsidP="00000000" w:rsidRDefault="00000000" w:rsidRPr="00000000" w14:paraId="00000015">
      <w:pPr>
        <w:rPr/>
      </w:pPr>
      <w:r w:rsidDel="00000000" w:rsidR="00000000" w:rsidRPr="00000000">
        <w:rPr>
          <w:rtl w:val="0"/>
        </w:rPr>
        <w:t xml:space="preserve">Stopt het 'te </w:t>
      </w:r>
      <w:r w:rsidDel="00000000" w:rsidR="00000000" w:rsidRPr="00000000">
        <w:rPr>
          <w:rtl w:val="0"/>
        </w:rPr>
        <w:t xml:space="preserve">laat' niet,</w:t>
      </w:r>
      <w:r w:rsidDel="00000000" w:rsidR="00000000" w:rsidRPr="00000000">
        <w:rPr>
          <w:rtl w:val="0"/>
        </w:rPr>
        <w:t xml:space="preserve"> dan volgen gesprekken met de mentor/ afdelingscoördinator/ ouders en volgen er passende maatregelen, bijvoorbeeld een vierkant rooster of het inlichten van Leerplicht.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Spijbelen / ongeoorloofd afwezig</w:t>
      </w:r>
    </w:p>
    <w:p w:rsidR="00000000" w:rsidDel="00000000" w:rsidP="00000000" w:rsidRDefault="00000000" w:rsidRPr="00000000" w14:paraId="00000018">
      <w:pPr>
        <w:rPr/>
      </w:pPr>
      <w:r w:rsidDel="00000000" w:rsidR="00000000" w:rsidRPr="00000000">
        <w:rPr>
          <w:rtl w:val="0"/>
        </w:rPr>
        <w:t xml:space="preserve">De verzuimcoördinator controleert aan de hand van de afwezigheidsmeldingen in SOMtoday welke leerlingen afwezig zijn. Is een leerling afwezig zonder dat de reden bekend is, dan wordt er vanuit SOMtoday contact opgenomen met de ouder(s).</w:t>
      </w:r>
    </w:p>
    <w:p w:rsidR="00000000" w:rsidDel="00000000" w:rsidP="00000000" w:rsidRDefault="00000000" w:rsidRPr="00000000" w14:paraId="00000019">
      <w:pPr>
        <w:rPr/>
      </w:pPr>
      <w:r w:rsidDel="00000000" w:rsidR="00000000" w:rsidRPr="00000000">
        <w:rPr>
          <w:rtl w:val="0"/>
        </w:rPr>
        <w:t xml:space="preserve">Elk uur spijbelen is 2 uur nablijven. De verzuimcoördinator licht, bij veelvuldig herhaling, de ouder(s) en de mentor 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Komt de leerling niet op de afgesproken uren, dan volgt er voor 1 dag een vierkant rooster, komt de leerling ook dan niet dan volgt er een schorsing.</w:t>
      </w:r>
    </w:p>
    <w:p w:rsidR="00000000" w:rsidDel="00000000" w:rsidP="00000000" w:rsidRDefault="00000000" w:rsidRPr="00000000" w14:paraId="0000001C">
      <w:pPr>
        <w:rPr/>
      </w:pPr>
      <w:r w:rsidDel="00000000" w:rsidR="00000000" w:rsidRPr="00000000">
        <w:rPr>
          <w:rtl w:val="0"/>
        </w:rPr>
        <w:t xml:space="preserve">Bij herhaling wordt de leerplicht ingelicht.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Gele kaart, verwijdering uit de les</w:t>
      </w:r>
    </w:p>
    <w:p w:rsidR="00000000" w:rsidDel="00000000" w:rsidP="00000000" w:rsidRDefault="00000000" w:rsidRPr="00000000" w14:paraId="0000001F">
      <w:pPr>
        <w:rPr/>
      </w:pPr>
      <w:r w:rsidDel="00000000" w:rsidR="00000000" w:rsidRPr="00000000">
        <w:rPr>
          <w:rtl w:val="0"/>
        </w:rPr>
        <w:t xml:space="preserve">Direct na verwijdering uit de les meldt de leerling zich bij Lokaal 10.</w:t>
      </w:r>
    </w:p>
    <w:p w:rsidR="00000000" w:rsidDel="00000000" w:rsidP="00000000" w:rsidRDefault="00000000" w:rsidRPr="00000000" w14:paraId="00000020">
      <w:pPr>
        <w:rPr/>
      </w:pPr>
      <w:r w:rsidDel="00000000" w:rsidR="00000000" w:rsidRPr="00000000">
        <w:rPr>
          <w:rtl w:val="0"/>
        </w:rPr>
        <w:t xml:space="preserve">In SOMtoday wordt geregistreerd bij wie de leerling verwijderd is en wat de reden van verwijdering is. De leerling vult een 'gele kaart' in. Met deze kaart gaat de leerling  terug naar de docent om de verwijdering af te handelen en een herstelgesprek te voeren.</w:t>
      </w:r>
    </w:p>
    <w:p w:rsidR="00000000" w:rsidDel="00000000" w:rsidP="00000000" w:rsidRDefault="00000000" w:rsidRPr="00000000" w14:paraId="00000021">
      <w:pPr>
        <w:rPr/>
      </w:pPr>
      <w:r w:rsidDel="00000000" w:rsidR="00000000" w:rsidRPr="00000000">
        <w:rPr>
          <w:rtl w:val="0"/>
        </w:rPr>
        <w:t xml:space="preserve">De sanctie voor verwijdering uit de les is altijd: op dezelfde dag het 8e uur nakomen tenzij er het 8e uur nog een les gevolgd moet worden.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Wanneer de leerling niet leert van de sanctie die opgelegd is bij de verwijdering, volgen er bij volgende verwijderingen gesprekken met de mentor/ afdelingscoördinator/ ouders en worden er passende maatregelen genomen. Bijvoorbeeld een interne </w:t>
      </w:r>
      <w:r w:rsidDel="00000000" w:rsidR="00000000" w:rsidRPr="00000000">
        <w:rPr>
          <w:rtl w:val="0"/>
        </w:rPr>
        <w:t xml:space="preserve">lesontzegging</w:t>
      </w:r>
      <w:r w:rsidDel="00000000" w:rsidR="00000000" w:rsidRPr="00000000">
        <w:rPr>
          <w:rtl w:val="0"/>
        </w:rPr>
        <w:t xml:space="preserve"> of een schorsing,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No show</w:t>
      </w:r>
    </w:p>
    <w:p w:rsidR="00000000" w:rsidDel="00000000" w:rsidP="00000000" w:rsidRDefault="00000000" w:rsidRPr="00000000" w14:paraId="00000026">
      <w:pPr>
        <w:rPr/>
      </w:pPr>
      <w:r w:rsidDel="00000000" w:rsidR="00000000" w:rsidRPr="00000000">
        <w:rPr>
          <w:rtl w:val="0"/>
        </w:rPr>
        <w:t xml:space="preserve">Wanneer een leerling niet verschijnt terwijl dat wel zou moeten, volgt altijd zo snel mogelijk een gesprek met de afdelingscoördinator, die een passende maatregel neemt.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Ziekmelden</w:t>
      </w:r>
    </w:p>
    <w:p w:rsidR="00000000" w:rsidDel="00000000" w:rsidP="00000000" w:rsidRDefault="00000000" w:rsidRPr="00000000" w14:paraId="00000029">
      <w:pPr>
        <w:rPr/>
      </w:pPr>
      <w:r w:rsidDel="00000000" w:rsidR="00000000" w:rsidRPr="00000000">
        <w:rPr>
          <w:rtl w:val="0"/>
        </w:rPr>
        <w:t xml:space="preserve">Leerlingen (ook 18+) die ziek zijn worden door een ouder vóór 8.00 uur via de SOMtoday-app en/of telefonisch ziek gemeld (030-6924820).</w:t>
      </w:r>
    </w:p>
    <w:p w:rsidR="00000000" w:rsidDel="00000000" w:rsidP="00000000" w:rsidRDefault="00000000" w:rsidRPr="00000000" w14:paraId="0000002A">
      <w:pPr>
        <w:rPr/>
      </w:pPr>
      <w:r w:rsidDel="00000000" w:rsidR="00000000" w:rsidRPr="00000000">
        <w:rPr>
          <w:rtl w:val="0"/>
        </w:rPr>
        <w:t xml:space="preserve">Als een leerling meerdere dagen ziek is, laat een ouder dit dagelijks weten.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Leerlingen die op school ziek worden en zich af willen melden doen dit bij het Bureau. Een leerling mag pas naar huis gaan als er contact is geweest met een van de ouders en als die toestemming heeft gegeven. Dit geldt ook voor leerlingen 18+.</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Frequent, langdurend of zorgwekkend verzuim</w:t>
      </w:r>
    </w:p>
    <w:p w:rsidR="00000000" w:rsidDel="00000000" w:rsidP="00000000" w:rsidRDefault="00000000" w:rsidRPr="00000000" w14:paraId="0000002F">
      <w:pPr>
        <w:rPr/>
      </w:pPr>
      <w:r w:rsidDel="00000000" w:rsidR="00000000" w:rsidRPr="00000000">
        <w:rPr>
          <w:rtl w:val="0"/>
        </w:rPr>
        <w:t xml:space="preserve">Wanneer een leerling langdurig afwezig is, hebben de mentor, de leerling en de ouder(s) contact. Duurt het verzuim langer en heeft dit een meer permanent karakter dan wordt dit verzuim intern besproken en wordt er indien nodig interne of externe zorg ingeschakeld. Ook het inschakelen van de GGD-arts behoort tot de mogelijkheden. Eventueel wordt een maatwerkrooster ingezet.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t xml:space="preserve">november 2025</w:t>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